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0670" w14:textId="33D3E240" w:rsidR="001773E9" w:rsidRPr="003E5E47" w:rsidRDefault="001773E9" w:rsidP="00E20186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All staff, volunteers, and committee members of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the Houghton Regis Memorial Hall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will strive to avoid any conflict of interest between the interests of the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Hall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on the one hand, and personal, professional, and business interests on the other. This includes avoiding actual conflicts of interest as well as the perception of conflicts of interest.</w:t>
      </w:r>
    </w:p>
    <w:p w14:paraId="1A90C9B6" w14:textId="546AF53A" w:rsidR="001773E9" w:rsidRPr="003E5E47" w:rsidRDefault="001773E9" w:rsidP="00E20186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The purposes of this policy </w:t>
      </w:r>
      <w:proofErr w:type="gramStart"/>
      <w:r w:rsidRPr="003E5E47">
        <w:rPr>
          <w:rFonts w:ascii="Arial" w:hAnsi="Arial" w:cs="Arial"/>
          <w:color w:val="000000"/>
          <w:sz w:val="22"/>
          <w:szCs w:val="22"/>
        </w:rPr>
        <w:t>is</w:t>
      </w:r>
      <w:proofErr w:type="gramEnd"/>
      <w:r w:rsidRPr="003E5E47">
        <w:rPr>
          <w:rFonts w:ascii="Arial" w:hAnsi="Arial" w:cs="Arial"/>
          <w:color w:val="000000"/>
          <w:sz w:val="22"/>
          <w:szCs w:val="22"/>
        </w:rPr>
        <w:t xml:space="preserve"> to protect the integrity of the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Committee’s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decision-making process, to enable our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users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to have confidence in our integrity, and to protect the integrity and reputation of volunteers, staff and committee members.</w:t>
      </w:r>
    </w:p>
    <w:p w14:paraId="3F97087C" w14:textId="77777777" w:rsidR="001773E9" w:rsidRPr="003E5E47" w:rsidRDefault="001773E9" w:rsidP="002F03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>Examples of conflicts of interest include:</w:t>
      </w:r>
    </w:p>
    <w:p w14:paraId="202D4DD2" w14:textId="496C666F" w:rsidR="001773E9" w:rsidRPr="003E5E47" w:rsidRDefault="001773E9" w:rsidP="002F03C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>A committee member who is also a user who must decide whether fees f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r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om </w:t>
      </w:r>
      <w:r w:rsidR="005748B6" w:rsidRPr="003E5E47">
        <w:rPr>
          <w:rFonts w:ascii="Arial" w:hAnsi="Arial" w:cs="Arial"/>
          <w:color w:val="000000"/>
          <w:sz w:val="22"/>
          <w:szCs w:val="22"/>
        </w:rPr>
        <w:t xml:space="preserve">other </w:t>
      </w:r>
      <w:r w:rsidRPr="003E5E47">
        <w:rPr>
          <w:rFonts w:ascii="Arial" w:hAnsi="Arial" w:cs="Arial"/>
          <w:color w:val="000000"/>
          <w:sz w:val="22"/>
          <w:szCs w:val="22"/>
        </w:rPr>
        <w:t>users should be increased.</w:t>
      </w:r>
    </w:p>
    <w:p w14:paraId="43D55365" w14:textId="77777777" w:rsidR="00E20186" w:rsidRPr="003E5E47" w:rsidRDefault="00E20186" w:rsidP="00E2018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50F43CA" w14:textId="0468016B" w:rsidR="001773E9" w:rsidRPr="003E5E47" w:rsidRDefault="001773E9" w:rsidP="00E2018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>A committee member who is related to a member of staff and there is decision to be taken on staff pay and/or conditions.</w:t>
      </w:r>
    </w:p>
    <w:p w14:paraId="34A78AB7" w14:textId="77777777" w:rsidR="00E20186" w:rsidRPr="003E5E47" w:rsidRDefault="00E20186" w:rsidP="00E20186">
      <w:pPr>
        <w:pStyle w:val="ListParagraph"/>
        <w:rPr>
          <w:rFonts w:cs="Arial"/>
          <w:color w:val="000000"/>
          <w:sz w:val="22"/>
        </w:rPr>
      </w:pPr>
    </w:p>
    <w:p w14:paraId="35A84F56" w14:textId="60D10A5B" w:rsidR="001773E9" w:rsidRPr="003E5E47" w:rsidRDefault="001773E9" w:rsidP="00E2018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A committee member who is also on the committee of another organisation that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 xml:space="preserve">may be </w:t>
      </w:r>
      <w:r w:rsidRPr="003E5E47">
        <w:rPr>
          <w:rFonts w:ascii="Arial" w:hAnsi="Arial" w:cs="Arial"/>
          <w:color w:val="000000"/>
          <w:sz w:val="22"/>
          <w:szCs w:val="22"/>
        </w:rPr>
        <w:t>competing for the same funding.</w:t>
      </w:r>
    </w:p>
    <w:p w14:paraId="35E373BD" w14:textId="77777777" w:rsidR="00E20186" w:rsidRPr="003E5E47" w:rsidRDefault="00E20186" w:rsidP="00E20186">
      <w:pPr>
        <w:pStyle w:val="ListParagraph"/>
        <w:rPr>
          <w:rFonts w:cs="Arial"/>
          <w:color w:val="000000"/>
          <w:sz w:val="22"/>
        </w:rPr>
      </w:pPr>
    </w:p>
    <w:p w14:paraId="14F85D80" w14:textId="14C5E147" w:rsidR="001773E9" w:rsidRPr="003E5E47" w:rsidRDefault="001773E9" w:rsidP="00E2018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A committee member who has shares in a business that may be awarded a contract to do work or provide services for the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Hall</w:t>
      </w:r>
      <w:r w:rsidRPr="003E5E47">
        <w:rPr>
          <w:rFonts w:ascii="Arial" w:hAnsi="Arial" w:cs="Arial"/>
          <w:color w:val="000000"/>
          <w:sz w:val="22"/>
          <w:szCs w:val="22"/>
        </w:rPr>
        <w:t>.</w:t>
      </w:r>
    </w:p>
    <w:p w14:paraId="332C5C3E" w14:textId="77777777" w:rsidR="00CC2F89" w:rsidRPr="003E5E47" w:rsidRDefault="00CC2F89" w:rsidP="00CC2F89">
      <w:pPr>
        <w:pStyle w:val="ListParagraph"/>
        <w:rPr>
          <w:rFonts w:cs="Arial"/>
          <w:color w:val="000000"/>
          <w:sz w:val="22"/>
        </w:rPr>
      </w:pPr>
    </w:p>
    <w:p w14:paraId="1727C760" w14:textId="47DB850C" w:rsidR="001773E9" w:rsidRPr="003E5E47" w:rsidRDefault="001773E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>Upon appointment each committee member will make a full, written disclosure of interests, such as relationships, and posts held, that could potentially result in a conflict of interest. This written disclosure will be kept on file and will be updated as appropriate.</w:t>
      </w:r>
    </w:p>
    <w:p w14:paraId="4B8C04FC" w14:textId="77777777" w:rsidR="00CC2F89" w:rsidRPr="003E5E47" w:rsidRDefault="00CC2F8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18797A" w14:textId="55A81967" w:rsidR="001773E9" w:rsidRPr="003E5E47" w:rsidRDefault="001773E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In the course of meetings or activities, committee members </w:t>
      </w:r>
      <w:r w:rsidR="00CC2F89" w:rsidRPr="003E5E47">
        <w:rPr>
          <w:rFonts w:ascii="Arial" w:hAnsi="Arial" w:cs="Arial"/>
          <w:color w:val="000000"/>
          <w:sz w:val="22"/>
          <w:szCs w:val="22"/>
        </w:rPr>
        <w:t>must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disclose any interests in a transaction or decision where there may be a conflict between the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Hall’s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best interests and the committee member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(</w:t>
      </w:r>
      <w:r w:rsidRPr="003E5E47">
        <w:rPr>
          <w:rFonts w:ascii="Arial" w:hAnsi="Arial" w:cs="Arial"/>
          <w:color w:val="000000"/>
          <w:sz w:val="22"/>
          <w:szCs w:val="22"/>
        </w:rPr>
        <w:t>s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)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best interests or a conflict between the best interests of 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more than one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organisation that the committee member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(</w:t>
      </w:r>
      <w:r w:rsidRPr="003E5E47">
        <w:rPr>
          <w:rFonts w:ascii="Arial" w:hAnsi="Arial" w:cs="Arial"/>
          <w:color w:val="000000"/>
          <w:sz w:val="22"/>
          <w:szCs w:val="22"/>
        </w:rPr>
        <w:t>s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>)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is involved with.</w:t>
      </w:r>
    </w:p>
    <w:p w14:paraId="2CE366CD" w14:textId="77777777" w:rsidR="00CC2F89" w:rsidRPr="003E5E47" w:rsidRDefault="00CC2F8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8F9F55" w14:textId="590F2D92" w:rsidR="001773E9" w:rsidRPr="003E5E47" w:rsidRDefault="001773E9" w:rsidP="00CC2F8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After disclosure, </w:t>
      </w:r>
      <w:r w:rsidR="00CC2F89" w:rsidRPr="003E5E47">
        <w:rPr>
          <w:rFonts w:ascii="Arial" w:hAnsi="Arial" w:cs="Arial"/>
          <w:color w:val="000000"/>
          <w:sz w:val="22"/>
          <w:szCs w:val="22"/>
        </w:rPr>
        <w:t>c</w:t>
      </w:r>
      <w:r w:rsidR="00E20186" w:rsidRPr="003E5E47">
        <w:rPr>
          <w:rFonts w:ascii="Arial" w:hAnsi="Arial" w:cs="Arial"/>
          <w:color w:val="000000"/>
          <w:sz w:val="22"/>
          <w:szCs w:val="22"/>
        </w:rPr>
        <w:t xml:space="preserve">ommittee member(s) </w:t>
      </w:r>
      <w:r w:rsidR="00CC2F89" w:rsidRPr="003E5E47">
        <w:rPr>
          <w:rFonts w:ascii="Arial" w:hAnsi="Arial" w:cs="Arial"/>
          <w:color w:val="000000"/>
          <w:sz w:val="22"/>
          <w:szCs w:val="22"/>
        </w:rPr>
        <w:t xml:space="preserve">should be made aware and 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understand that </w:t>
      </w:r>
      <w:r w:rsidR="00CC2F89" w:rsidRPr="003E5E47">
        <w:rPr>
          <w:rFonts w:ascii="Arial" w:hAnsi="Arial" w:cs="Arial"/>
          <w:color w:val="000000"/>
          <w:sz w:val="22"/>
          <w:szCs w:val="22"/>
        </w:rPr>
        <w:t>he/she/they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will be asked to leave the room for the discussion and </w:t>
      </w:r>
      <w:r w:rsidRPr="003E5E4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will not be able to take part in the decision.</w:t>
      </w:r>
    </w:p>
    <w:p w14:paraId="2989703B" w14:textId="77777777" w:rsidR="00CC2F89" w:rsidRPr="003E5E47" w:rsidRDefault="00CC2F8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9E053A7" w14:textId="18A35A02" w:rsidR="001773E9" w:rsidRPr="003E5E47" w:rsidRDefault="001773E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>Any such disclosure and the subsequent actions taken will be noted in the minutes.</w:t>
      </w:r>
    </w:p>
    <w:p w14:paraId="4DC0B8A5" w14:textId="270D7298" w:rsidR="00CC2F89" w:rsidRPr="003E5E47" w:rsidRDefault="00CC2F8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49C787" w14:textId="77777777" w:rsidR="002F03CE" w:rsidRPr="002F03CE" w:rsidRDefault="002F03CE" w:rsidP="002F03CE">
      <w:pPr>
        <w:shd w:val="clear" w:color="auto" w:fill="FFFFFF"/>
        <w:spacing w:line="360" w:lineRule="auto"/>
        <w:outlineLvl w:val="1"/>
        <w:rPr>
          <w:rFonts w:eastAsia="Times New Roman" w:cs="Arial"/>
          <w:b/>
          <w:bCs/>
          <w:color w:val="000000" w:themeColor="text1"/>
          <w:sz w:val="22"/>
          <w:u w:val="single"/>
          <w:lang w:eastAsia="en-GB"/>
        </w:rPr>
      </w:pPr>
      <w:r w:rsidRPr="002F03CE">
        <w:rPr>
          <w:rFonts w:eastAsia="Times New Roman" w:cs="Arial"/>
          <w:b/>
          <w:bCs/>
          <w:color w:val="000000" w:themeColor="text1"/>
          <w:sz w:val="22"/>
          <w:u w:val="single"/>
          <w:lang w:eastAsia="en-GB"/>
        </w:rPr>
        <w:t>Disciplinary Consequences</w:t>
      </w:r>
    </w:p>
    <w:p w14:paraId="3178425D" w14:textId="05E94B40" w:rsidR="002F03CE" w:rsidRPr="002F03CE" w:rsidRDefault="002F03CE" w:rsidP="002F03CE">
      <w:pPr>
        <w:shd w:val="clear" w:color="auto" w:fill="FFFFFF"/>
        <w:rPr>
          <w:rFonts w:eastAsia="Times New Roman" w:cs="Arial"/>
          <w:color w:val="000000" w:themeColor="text1"/>
          <w:sz w:val="22"/>
          <w:lang w:eastAsia="en-GB"/>
        </w:rPr>
      </w:pPr>
      <w:r w:rsidRPr="002F03CE">
        <w:rPr>
          <w:rFonts w:eastAsia="Times New Roman" w:cs="Arial"/>
          <w:color w:val="000000" w:themeColor="text1"/>
          <w:sz w:val="22"/>
          <w:lang w:eastAsia="en-GB"/>
        </w:rPr>
        <w:t xml:space="preserve">In cases when a conflict of interest is deliberately concealed or when a solution </w:t>
      </w:r>
      <w:r w:rsidR="00925880" w:rsidRPr="003E5E47">
        <w:rPr>
          <w:rFonts w:eastAsia="Times New Roman" w:cs="Arial"/>
          <w:color w:val="000000" w:themeColor="text1"/>
          <w:sz w:val="22"/>
          <w:lang w:eastAsia="en-GB"/>
        </w:rPr>
        <w:t>cannot</w:t>
      </w:r>
      <w:r w:rsidRPr="002F03CE">
        <w:rPr>
          <w:rFonts w:eastAsia="Times New Roman" w:cs="Arial"/>
          <w:color w:val="000000" w:themeColor="text1"/>
          <w:sz w:val="22"/>
          <w:lang w:eastAsia="en-GB"/>
        </w:rPr>
        <w:t xml:space="preserve"> be found, disciplinary action may be invoked up to and including termination.</w:t>
      </w:r>
    </w:p>
    <w:p w14:paraId="44814573" w14:textId="77777777" w:rsidR="002F03CE" w:rsidRPr="003E5E47" w:rsidRDefault="002F03CE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F5FAFE" w14:textId="75787B70" w:rsidR="001773E9" w:rsidRPr="003E5E47" w:rsidRDefault="001773E9" w:rsidP="00CC2F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E5E47">
        <w:rPr>
          <w:rFonts w:ascii="Arial" w:hAnsi="Arial" w:cs="Arial"/>
          <w:color w:val="000000"/>
          <w:sz w:val="22"/>
          <w:szCs w:val="22"/>
        </w:rPr>
        <w:t xml:space="preserve">This policy is meant to supplement good judgment, and staff, volunteers and committee members should respect its </w:t>
      </w:r>
      <w:r w:rsidR="00CC2F89" w:rsidRPr="003E5E47">
        <w:rPr>
          <w:rFonts w:ascii="Arial" w:hAnsi="Arial" w:cs="Arial"/>
          <w:color w:val="000000"/>
          <w:sz w:val="22"/>
          <w:szCs w:val="22"/>
        </w:rPr>
        <w:t>perspective</w:t>
      </w:r>
      <w:r w:rsidRPr="003E5E47">
        <w:rPr>
          <w:rFonts w:ascii="Arial" w:hAnsi="Arial" w:cs="Arial"/>
          <w:color w:val="000000"/>
          <w:sz w:val="22"/>
          <w:szCs w:val="22"/>
        </w:rPr>
        <w:t xml:space="preserve"> as well as its wording.</w:t>
      </w:r>
    </w:p>
    <w:p w14:paraId="2A246E4D" w14:textId="77777777" w:rsidR="00CC2F89" w:rsidRPr="003E5E47" w:rsidRDefault="00CC2F89" w:rsidP="00F570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FEEC9C" w14:textId="77777777" w:rsidR="003A2912" w:rsidRPr="003E5E47" w:rsidRDefault="003A2912" w:rsidP="00F570AE">
      <w:pPr>
        <w:jc w:val="both"/>
        <w:rPr>
          <w:rFonts w:cs="Arial"/>
          <w:sz w:val="22"/>
        </w:rPr>
      </w:pPr>
    </w:p>
    <w:p w14:paraId="46CDAA78" w14:textId="1CC821D9" w:rsidR="00CC2F89" w:rsidRPr="003E5E47" w:rsidRDefault="003A2912" w:rsidP="00CC2F89">
      <w:pPr>
        <w:tabs>
          <w:tab w:val="left" w:pos="5040"/>
        </w:tabs>
        <w:ind w:left="-180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4CB0" wp14:editId="3DFCA57F">
                <wp:simplePos x="0" y="0"/>
                <wp:positionH relativeFrom="column">
                  <wp:posOffset>434340</wp:posOffset>
                </wp:positionH>
                <wp:positionV relativeFrom="paragraph">
                  <wp:posOffset>245110</wp:posOffset>
                </wp:positionV>
                <wp:extent cx="2125980" cy="15240"/>
                <wp:effectExtent l="0" t="0" r="26670" b="22860"/>
                <wp:wrapNone/>
                <wp:docPr id="5249819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881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9.3pt" to="201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9xngEAAIwDAAAOAAAAZHJzL2Uyb0RvYy54bWysU8tu2zAQvBfoPxC813qgCVLBcg4J2kuQ&#10;BE36AQy1tIjyBZKx5L/vcm3LRRsURdELxcfM7s7san09W8N2EJP2rufNquYMnPSDdtuef3v+/OGK&#10;s5SFG4TxDnq+h8SvN+/frafQQetHbwaIDIO41E2h52POoauqJEewIq18AIePykcrMh7jthqimDC6&#10;NVVb15fV5OMQopeQEt7eHh75huIrBTI/KJUgM9NzrC3TGml9KWu1WYtuG0UYtTyWIf6hCiu0w6RL&#10;qFuRBXuN+rdQVsvok1d5Jb2tvFJaAmlANU39i5qnUQQgLWhOCotN6f+Flfe7G/cY0YYppC6Fx1hU&#10;zCra8sX62Exm7RezYM5M4mXbtBefrtBTiW/NRfuRzKzO5BBT/gLesrLpudGuaBGd2N2ljAkReoLg&#10;4ZyednlvoICN+wqK6QETNsSmyYAbE9lOYE+H703pIcYiZKEobcxCqv9MOmILDWha/pa4oCmjd3kh&#10;Wu18fCtrnk+lqgP+pPqgtch+8cOemkF2YMtJ2XE8y0z9fCb6+Sfa/AAAAP//AwBQSwMEFAAGAAgA&#10;AAAhANcX6TPeAAAACAEAAA8AAABkcnMvZG93bnJldi54bWxMj8FOwzAQRO9I/IO1SNyo3bSKohCn&#10;qiohxAXRFO5uvHUC8TqynTT8PeYEt1nNaOZttVvswGb0oXckYb0SwJBap3syEt5PTw8FsBAVaTU4&#10;QgnfGGBX395UqtTuSkecm2hYKqFQKgldjGPJeWg7tCqs3IiUvIvzVsV0esO1V9dUbgeeCZFzq3pK&#10;C50a8dBh+9VMVsLw4ucPczD7MD0f8+bz7ZK9nmYp7++W/SOwiEv8C8MvfkKHOjGd3UQ6sEFCXmxT&#10;UsKmyIElfys2GbBzEmsBvK74/wfqHwAAAP//AwBQSwECLQAUAAYACAAAACEAtoM4kv4AAADhAQAA&#10;EwAAAAAAAAAAAAAAAAAAAAAAW0NvbnRlbnRfVHlwZXNdLnhtbFBLAQItABQABgAIAAAAIQA4/SH/&#10;1gAAAJQBAAALAAAAAAAAAAAAAAAAAC8BAABfcmVscy8ucmVsc1BLAQItABQABgAIAAAAIQAjq29x&#10;ngEAAIwDAAAOAAAAAAAAAAAAAAAAAC4CAABkcnMvZTJvRG9jLnhtbFBLAQItABQABgAIAAAAIQDX&#10;F+kz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CC2F89" w:rsidRPr="003E5E47">
        <w:rPr>
          <w:rFonts w:cs="Arial"/>
          <w:sz w:val="22"/>
        </w:rPr>
        <w:t xml:space="preserve">Signed:  </w:t>
      </w:r>
      <w:r>
        <w:rPr>
          <w:rFonts w:cs="Arial"/>
          <w:sz w:val="22"/>
        </w:rPr>
        <w:t xml:space="preserve"> </w:t>
      </w:r>
      <w:r w:rsidRPr="003A291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051E12" wp14:editId="135F81E4">
            <wp:extent cx="1962150" cy="279400"/>
            <wp:effectExtent l="0" t="0" r="0" b="6350"/>
            <wp:docPr id="148231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12169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F89" w:rsidRPr="003E5E47">
        <w:rPr>
          <w:rFonts w:cs="Arial"/>
          <w:sz w:val="22"/>
        </w:rPr>
        <w:tab/>
        <w:t>Print Name:    ___</w:t>
      </w:r>
      <w:r w:rsidRPr="003A2912">
        <w:rPr>
          <w:rFonts w:cs="Arial"/>
          <w:sz w:val="22"/>
          <w:u w:val="single"/>
        </w:rPr>
        <w:t>KEN WATTINGHAM</w:t>
      </w:r>
      <w:r w:rsidR="00CC2F89" w:rsidRPr="003E5E47">
        <w:rPr>
          <w:rFonts w:cs="Arial"/>
          <w:sz w:val="22"/>
        </w:rPr>
        <w:t>___</w:t>
      </w:r>
    </w:p>
    <w:p w14:paraId="5B11A166" w14:textId="77777777" w:rsidR="00CC2F89" w:rsidRPr="003E5E47" w:rsidRDefault="00CC2F89" w:rsidP="00CC2F89">
      <w:pPr>
        <w:ind w:left="-180"/>
        <w:rPr>
          <w:rFonts w:cs="Arial"/>
          <w:sz w:val="22"/>
        </w:rPr>
      </w:pPr>
    </w:p>
    <w:p w14:paraId="44D7697C" w14:textId="58B17668" w:rsidR="00CC2F89" w:rsidRPr="003E5E47" w:rsidRDefault="00CC2F89" w:rsidP="00CC2F89">
      <w:pPr>
        <w:ind w:left="-180"/>
        <w:rPr>
          <w:rFonts w:cs="Arial"/>
          <w:sz w:val="22"/>
        </w:rPr>
      </w:pPr>
      <w:r w:rsidRPr="003E5E47">
        <w:rPr>
          <w:rFonts w:cs="Arial"/>
          <w:sz w:val="22"/>
        </w:rPr>
        <w:t>Date:     ______</w:t>
      </w:r>
      <w:r w:rsidR="003A2912" w:rsidRPr="003A2912">
        <w:rPr>
          <w:rFonts w:cs="Arial"/>
          <w:sz w:val="22"/>
          <w:u w:val="single"/>
        </w:rPr>
        <w:t>14</w:t>
      </w:r>
      <w:r w:rsidR="003A2912" w:rsidRPr="003A2912">
        <w:rPr>
          <w:rFonts w:cs="Arial"/>
          <w:sz w:val="22"/>
          <w:u w:val="single"/>
          <w:vertAlign w:val="superscript"/>
        </w:rPr>
        <w:t>TH</w:t>
      </w:r>
      <w:r w:rsidR="003A2912" w:rsidRPr="003A2912">
        <w:rPr>
          <w:rFonts w:cs="Arial"/>
          <w:sz w:val="22"/>
          <w:u w:val="single"/>
        </w:rPr>
        <w:t xml:space="preserve"> MAY 2024</w:t>
      </w:r>
      <w:r w:rsidRPr="003E5E47">
        <w:rPr>
          <w:rFonts w:cs="Arial"/>
          <w:sz w:val="22"/>
        </w:rPr>
        <w:t>_________</w:t>
      </w:r>
    </w:p>
    <w:p w14:paraId="16F693BD" w14:textId="77777777" w:rsidR="00CC2F89" w:rsidRPr="003E5E47" w:rsidRDefault="00CC2F89" w:rsidP="00CC2F89">
      <w:pPr>
        <w:ind w:left="-180"/>
        <w:rPr>
          <w:rFonts w:cs="Arial"/>
          <w:sz w:val="22"/>
        </w:rPr>
      </w:pPr>
    </w:p>
    <w:p w14:paraId="3DC1B149" w14:textId="77777777" w:rsidR="00CC2F89" w:rsidRDefault="00CC2F89" w:rsidP="00CC2F89">
      <w:pPr>
        <w:ind w:left="-180"/>
        <w:rPr>
          <w:rFonts w:cs="Arial"/>
          <w:sz w:val="22"/>
        </w:rPr>
      </w:pPr>
    </w:p>
    <w:p w14:paraId="4ABB0C6B" w14:textId="77777777" w:rsidR="00CC2F89" w:rsidRPr="000B3B52" w:rsidRDefault="00CC2F89" w:rsidP="00CC2F89">
      <w:pPr>
        <w:ind w:left="-180"/>
        <w:jc w:val="right"/>
        <w:rPr>
          <w:rFonts w:cs="Arial"/>
          <w:i/>
          <w:iCs/>
          <w:sz w:val="16"/>
          <w:szCs w:val="16"/>
        </w:rPr>
      </w:pPr>
      <w:r w:rsidRPr="000B3B52">
        <w:rPr>
          <w:rFonts w:cs="Arial"/>
          <w:i/>
          <w:iCs/>
          <w:sz w:val="16"/>
          <w:szCs w:val="16"/>
        </w:rPr>
        <w:t xml:space="preserve">Approved by the </w:t>
      </w:r>
      <w:r w:rsidRPr="00F570AE">
        <w:rPr>
          <w:rFonts w:cs="Arial"/>
          <w:i/>
          <w:iCs/>
          <w:sz w:val="16"/>
          <w:szCs w:val="16"/>
        </w:rPr>
        <w:t>Chairperson</w:t>
      </w:r>
      <w:r w:rsidRPr="000B3B52">
        <w:rPr>
          <w:rFonts w:cs="Arial"/>
          <w:i/>
          <w:iCs/>
          <w:sz w:val="16"/>
          <w:szCs w:val="16"/>
        </w:rPr>
        <w:t xml:space="preserve"> (Board of Trustees) on      __________________ (date) </w:t>
      </w:r>
    </w:p>
    <w:p w14:paraId="21C968FE" w14:textId="0888C6B5" w:rsidR="003E5E47" w:rsidRDefault="003E5E47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23BD47E" w14:textId="044C99CC" w:rsidR="00CC2F89" w:rsidRPr="008C64C7" w:rsidRDefault="003E5E47" w:rsidP="003E5E47">
      <w:pPr>
        <w:jc w:val="center"/>
        <w:rPr>
          <w:b/>
          <w:bCs/>
          <w:noProof/>
          <w:sz w:val="28"/>
          <w:szCs w:val="28"/>
          <w:u w:val="single"/>
        </w:rPr>
      </w:pPr>
      <w:r w:rsidRPr="008C64C7">
        <w:rPr>
          <w:b/>
          <w:bCs/>
          <w:noProof/>
          <w:sz w:val="28"/>
          <w:szCs w:val="28"/>
          <w:u w:val="single"/>
        </w:rPr>
        <w:lastRenderedPageBreak/>
        <w:t>Declaration of Interests Statement</w:t>
      </w:r>
    </w:p>
    <w:p w14:paraId="0C91A56E" w14:textId="421EB099" w:rsidR="003E5E47" w:rsidRDefault="003E5E47" w:rsidP="00E20186">
      <w:pPr>
        <w:jc w:val="both"/>
        <w:rPr>
          <w:b/>
          <w:bCs/>
          <w:noProof/>
          <w:u w:val="single"/>
        </w:rPr>
      </w:pPr>
    </w:p>
    <w:p w14:paraId="3E7319BC" w14:textId="40F996E5" w:rsidR="003E5E47" w:rsidRDefault="003E5E47" w:rsidP="00E20186">
      <w:pPr>
        <w:jc w:val="both"/>
        <w:rPr>
          <w:noProof/>
        </w:rPr>
      </w:pPr>
      <w:r>
        <w:rPr>
          <w:noProof/>
        </w:rPr>
        <w:t>Name:  …………………………………….</w:t>
      </w:r>
    </w:p>
    <w:p w14:paraId="0FF8AA31" w14:textId="2971F31D" w:rsidR="003E5E47" w:rsidRDefault="003E5E47" w:rsidP="00E20186">
      <w:pPr>
        <w:jc w:val="both"/>
        <w:rPr>
          <w:noProof/>
        </w:rPr>
      </w:pPr>
    </w:p>
    <w:p w14:paraId="63EB89FE" w14:textId="284C2C1C" w:rsidR="003E5E47" w:rsidRDefault="003E5E47" w:rsidP="00E20186">
      <w:pPr>
        <w:jc w:val="both"/>
        <w:rPr>
          <w:noProof/>
        </w:rPr>
      </w:pPr>
      <w:r>
        <w:rPr>
          <w:noProof/>
        </w:rPr>
        <w:t>I have read and understool the Houghton Regis Memorial Hall’s Policy No. 004 relating to Declaration / Conflict of Interest and declare the following:-</w:t>
      </w:r>
    </w:p>
    <w:p w14:paraId="294E3346" w14:textId="0D44F176" w:rsidR="003E5E47" w:rsidRDefault="003E5E47" w:rsidP="00E20186">
      <w:pPr>
        <w:jc w:val="both"/>
        <w:rPr>
          <w:noProof/>
        </w:rPr>
      </w:pPr>
    </w:p>
    <w:p w14:paraId="28EFF3B1" w14:textId="77777777" w:rsidR="003E5E47" w:rsidRDefault="003E5E47" w:rsidP="00E20186">
      <w:pPr>
        <w:jc w:val="both"/>
        <w:rPr>
          <w:noProof/>
        </w:rPr>
      </w:pPr>
    </w:p>
    <w:p w14:paraId="1CDCD908" w14:textId="276BA623" w:rsidR="003E5E47" w:rsidRDefault="003E5E47" w:rsidP="00E20186">
      <w:pPr>
        <w:jc w:val="both"/>
        <w:rPr>
          <w:noProof/>
        </w:rPr>
      </w:pPr>
      <w:r>
        <w:rPr>
          <w:noProof/>
        </w:rPr>
        <w:t>I declare a conflict of interest in:</w:t>
      </w:r>
    </w:p>
    <w:p w14:paraId="67D14CC7" w14:textId="637B53BE" w:rsidR="003E5E47" w:rsidRDefault="003E5E47" w:rsidP="00E20186">
      <w:pPr>
        <w:jc w:val="both"/>
        <w:rPr>
          <w:noProof/>
        </w:rPr>
      </w:pPr>
    </w:p>
    <w:p w14:paraId="1B8918AC" w14:textId="77777777" w:rsidR="003F3BAF" w:rsidRDefault="003F3BAF" w:rsidP="003F3BA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75843AF3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6CD66C84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790E080C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2A57BD8E" w14:textId="77777777" w:rsidR="003F3BAF" w:rsidRDefault="003F3BAF" w:rsidP="003F3BAF">
      <w:pPr>
        <w:jc w:val="both"/>
        <w:rPr>
          <w:noProof/>
        </w:rPr>
      </w:pPr>
    </w:p>
    <w:p w14:paraId="030FBA8B" w14:textId="77777777" w:rsidR="003F3BAF" w:rsidRDefault="003F3BAF" w:rsidP="003F3BAF">
      <w:pPr>
        <w:jc w:val="both"/>
        <w:rPr>
          <w:noProof/>
        </w:rPr>
      </w:pPr>
    </w:p>
    <w:p w14:paraId="0D7424B1" w14:textId="77777777" w:rsidR="003F3BAF" w:rsidRDefault="003F3BAF" w:rsidP="003F3BA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3BB044A3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744603BE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3D0A8AC2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5879FC55" w14:textId="77777777" w:rsidR="003F3BAF" w:rsidRDefault="003F3BAF" w:rsidP="003F3BAF">
      <w:pPr>
        <w:spacing w:after="120"/>
        <w:ind w:firstLine="720"/>
        <w:jc w:val="both"/>
        <w:rPr>
          <w:noProof/>
        </w:rPr>
      </w:pPr>
    </w:p>
    <w:p w14:paraId="5AD22A22" w14:textId="77777777" w:rsidR="003F3BAF" w:rsidRDefault="003F3BAF" w:rsidP="003F3BA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4BA751B6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6CF69A84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4B92AD44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550DF885" w14:textId="77777777" w:rsidR="003F3BAF" w:rsidRDefault="003F3BAF" w:rsidP="003F3BAF">
      <w:pPr>
        <w:jc w:val="both"/>
        <w:rPr>
          <w:noProof/>
        </w:rPr>
      </w:pPr>
    </w:p>
    <w:p w14:paraId="1403F8F6" w14:textId="77777777" w:rsidR="003F3BAF" w:rsidRDefault="003F3BAF" w:rsidP="003F3BAF">
      <w:pPr>
        <w:pStyle w:val="ListParagraph"/>
        <w:numPr>
          <w:ilvl w:val="0"/>
          <w:numId w:val="3"/>
        </w:numPr>
        <w:spacing w:after="1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7772A565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043FFE18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26038F80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71A4DE7D" w14:textId="77777777" w:rsidR="003F3BAF" w:rsidRDefault="003F3BAF" w:rsidP="003F3BAF">
      <w:pPr>
        <w:spacing w:after="120"/>
        <w:ind w:firstLine="720"/>
        <w:jc w:val="both"/>
        <w:rPr>
          <w:noProof/>
        </w:rPr>
      </w:pPr>
    </w:p>
    <w:p w14:paraId="5CF85C11" w14:textId="77777777" w:rsidR="003F3BAF" w:rsidRDefault="003F3BAF" w:rsidP="003F3BA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3EF0DF5A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39B55E1B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7DE8068D" w14:textId="77777777" w:rsidR="003F3BAF" w:rsidRDefault="003F3BAF" w:rsidP="003F3BAF">
      <w:pPr>
        <w:spacing w:after="120"/>
        <w:ind w:firstLine="720"/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</w:t>
      </w:r>
    </w:p>
    <w:p w14:paraId="684E70FC" w14:textId="77777777" w:rsidR="003B40DF" w:rsidRPr="003E5E47" w:rsidRDefault="003B40DF" w:rsidP="003B40DF">
      <w:pPr>
        <w:tabs>
          <w:tab w:val="left" w:pos="5040"/>
        </w:tabs>
        <w:ind w:left="-180"/>
        <w:rPr>
          <w:rFonts w:cs="Arial"/>
          <w:sz w:val="22"/>
        </w:rPr>
      </w:pPr>
      <w:r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0EFD7" wp14:editId="159DB704">
                <wp:simplePos x="0" y="0"/>
                <wp:positionH relativeFrom="column">
                  <wp:posOffset>434340</wp:posOffset>
                </wp:positionH>
                <wp:positionV relativeFrom="paragraph">
                  <wp:posOffset>245110</wp:posOffset>
                </wp:positionV>
                <wp:extent cx="2125980" cy="15240"/>
                <wp:effectExtent l="0" t="0" r="26670" b="22860"/>
                <wp:wrapNone/>
                <wp:docPr id="15612949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F7CC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9.3pt" to="201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9xngEAAIwDAAAOAAAAZHJzL2Uyb0RvYy54bWysU8tu2zAQvBfoPxC813qgCVLBcg4J2kuQ&#10;BE36AQy1tIjyBZKx5L/vcm3LRRsURdELxcfM7s7san09W8N2EJP2rufNquYMnPSDdtuef3v+/OGK&#10;s5SFG4TxDnq+h8SvN+/frafQQetHbwaIDIO41E2h52POoauqJEewIq18AIePykcrMh7jthqimDC6&#10;NVVb15fV5OMQopeQEt7eHh75huIrBTI/KJUgM9NzrC3TGml9KWu1WYtuG0UYtTyWIf6hCiu0w6RL&#10;qFuRBXuN+rdQVsvok1d5Jb2tvFJaAmlANU39i5qnUQQgLWhOCotN6f+Flfe7G/cY0YYppC6Fx1hU&#10;zCra8sX62Exm7RezYM5M4mXbtBefrtBTiW/NRfuRzKzO5BBT/gLesrLpudGuaBGd2N2ljAkReoLg&#10;4ZyednlvoICN+wqK6QETNsSmyYAbE9lOYE+H703pIcYiZKEobcxCqv9MOmILDWha/pa4oCmjd3kh&#10;Wu18fCtrnk+lqgP+pPqgtch+8cOemkF2YMtJ2XE8y0z9fCb6+Sfa/AAAAP//AwBQSwMEFAAGAAgA&#10;AAAhANcX6TPeAAAACAEAAA8AAABkcnMvZG93bnJldi54bWxMj8FOwzAQRO9I/IO1SNyo3bSKohCn&#10;qiohxAXRFO5uvHUC8TqynTT8PeYEt1nNaOZttVvswGb0oXckYb0SwJBap3syEt5PTw8FsBAVaTU4&#10;QgnfGGBX395UqtTuSkecm2hYKqFQKgldjGPJeWg7tCqs3IiUvIvzVsV0esO1V9dUbgeeCZFzq3pK&#10;C50a8dBh+9VMVsLw4ucPczD7MD0f8+bz7ZK9nmYp7++W/SOwiEv8C8MvfkKHOjGd3UQ6sEFCXmxT&#10;UsKmyIElfys2GbBzEmsBvK74/wfqHwAAAP//AwBQSwECLQAUAAYACAAAACEAtoM4kv4AAADhAQAA&#10;EwAAAAAAAAAAAAAAAAAAAAAAW0NvbnRlbnRfVHlwZXNdLnhtbFBLAQItABQABgAIAAAAIQA4/SH/&#10;1gAAAJQBAAALAAAAAAAAAAAAAAAAAC8BAABfcmVscy8ucmVsc1BLAQItABQABgAIAAAAIQAjq29x&#10;ngEAAIwDAAAOAAAAAAAAAAAAAAAAAC4CAABkcnMvZTJvRG9jLnhtbFBLAQItABQABgAIAAAAIQDX&#10;F+kz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3E5E47">
        <w:rPr>
          <w:rFonts w:cs="Arial"/>
          <w:sz w:val="22"/>
        </w:rPr>
        <w:t xml:space="preserve">Signed:  </w:t>
      </w:r>
      <w:r>
        <w:rPr>
          <w:rFonts w:cs="Arial"/>
          <w:sz w:val="22"/>
        </w:rPr>
        <w:t xml:space="preserve"> </w:t>
      </w:r>
      <w:r w:rsidRPr="003A291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82D8DC" wp14:editId="5CC669E7">
            <wp:extent cx="1962150" cy="279400"/>
            <wp:effectExtent l="0" t="0" r="0" b="6350"/>
            <wp:docPr id="1725023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12169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E47">
        <w:rPr>
          <w:rFonts w:cs="Arial"/>
          <w:sz w:val="22"/>
        </w:rPr>
        <w:tab/>
        <w:t>Print Name:    ___</w:t>
      </w:r>
      <w:r w:rsidRPr="003A2912">
        <w:rPr>
          <w:rFonts w:cs="Arial"/>
          <w:sz w:val="22"/>
          <w:u w:val="single"/>
        </w:rPr>
        <w:t>KEN WATTINGHAM</w:t>
      </w:r>
      <w:r w:rsidRPr="003E5E47">
        <w:rPr>
          <w:rFonts w:cs="Arial"/>
          <w:sz w:val="22"/>
        </w:rPr>
        <w:t>___</w:t>
      </w:r>
    </w:p>
    <w:p w14:paraId="24516537" w14:textId="77777777" w:rsidR="003B40DF" w:rsidRPr="003E5E47" w:rsidRDefault="003B40DF" w:rsidP="003B40DF">
      <w:pPr>
        <w:ind w:left="-180"/>
        <w:rPr>
          <w:rFonts w:cs="Arial"/>
          <w:sz w:val="22"/>
        </w:rPr>
      </w:pPr>
    </w:p>
    <w:p w14:paraId="281E518F" w14:textId="77777777" w:rsidR="008C64C7" w:rsidRDefault="008C64C7" w:rsidP="00E20186">
      <w:pPr>
        <w:jc w:val="both"/>
        <w:rPr>
          <w:noProof/>
        </w:rPr>
      </w:pPr>
    </w:p>
    <w:p w14:paraId="602211B3" w14:textId="52B7E24C" w:rsidR="003E5E47" w:rsidRPr="00E20186" w:rsidRDefault="003E5E47" w:rsidP="00E20186">
      <w:pPr>
        <w:jc w:val="both"/>
        <w:rPr>
          <w:rFonts w:cs="Arial"/>
          <w:szCs w:val="24"/>
        </w:rPr>
      </w:pPr>
      <w:r>
        <w:rPr>
          <w:noProof/>
        </w:rPr>
        <w:t xml:space="preserve">I have no other conflicts to declare as of:  Date:  </w:t>
      </w:r>
      <w:r w:rsidR="003B40DF">
        <w:rPr>
          <w:noProof/>
          <w:u w:val="dotted"/>
        </w:rPr>
        <w:tab/>
      </w:r>
      <w:r w:rsidR="003B40DF" w:rsidRPr="003B40DF">
        <w:rPr>
          <w:noProof/>
          <w:u w:val="dotted"/>
        </w:rPr>
        <w:t>14TH MAY 2024</w:t>
      </w:r>
      <w:r w:rsidR="003B40DF">
        <w:rPr>
          <w:noProof/>
          <w:u w:val="dotted"/>
        </w:rPr>
        <w:tab/>
      </w:r>
      <w:r w:rsidR="003B40DF">
        <w:rPr>
          <w:noProof/>
          <w:u w:val="dotted"/>
        </w:rPr>
        <w:tab/>
      </w:r>
    </w:p>
    <w:sectPr w:rsidR="003E5E47" w:rsidRPr="00E20186" w:rsidSect="000915DD">
      <w:headerReference w:type="default" r:id="rId9"/>
      <w:pgSz w:w="11906" w:h="16838" w:code="9"/>
      <w:pgMar w:top="432" w:right="720" w:bottom="432" w:left="115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2DCA" w14:textId="77777777" w:rsidR="008C42A8" w:rsidRDefault="008C42A8" w:rsidP="001773E9">
      <w:r>
        <w:separator/>
      </w:r>
    </w:p>
  </w:endnote>
  <w:endnote w:type="continuationSeparator" w:id="0">
    <w:p w14:paraId="5FDC52B2" w14:textId="77777777" w:rsidR="008C42A8" w:rsidRDefault="008C42A8" w:rsidP="0017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21EA" w14:textId="77777777" w:rsidR="008C42A8" w:rsidRDefault="008C42A8" w:rsidP="001773E9">
      <w:r>
        <w:separator/>
      </w:r>
    </w:p>
  </w:footnote>
  <w:footnote w:type="continuationSeparator" w:id="0">
    <w:p w14:paraId="6F16AB42" w14:textId="77777777" w:rsidR="008C42A8" w:rsidRDefault="008C42A8" w:rsidP="0017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  <w:tblLook w:val="04A0" w:firstRow="1" w:lastRow="0" w:firstColumn="1" w:lastColumn="0" w:noHBand="0" w:noVBand="1"/>
    </w:tblPr>
    <w:tblGrid>
      <w:gridCol w:w="3595"/>
      <w:gridCol w:w="3510"/>
      <w:gridCol w:w="2919"/>
    </w:tblGrid>
    <w:tr w:rsidR="001773E9" w14:paraId="41D9E170" w14:textId="77777777" w:rsidTr="001773E9">
      <w:trPr>
        <w:cantSplit/>
        <w:trHeight w:val="255"/>
      </w:trPr>
      <w:tc>
        <w:tcPr>
          <w:tcW w:w="17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85DAE7" w14:textId="77777777" w:rsidR="001773E9" w:rsidRDefault="001773E9" w:rsidP="001773E9">
          <w:pPr>
            <w:spacing w:line="252" w:lineRule="auto"/>
            <w:jc w:val="center"/>
            <w:rPr>
              <w:rFonts w:cs="Arial"/>
              <w:b/>
              <w:i/>
              <w:sz w:val="22"/>
              <w:lang w:val="en-US"/>
            </w:rPr>
          </w:pPr>
          <w:r>
            <w:rPr>
              <w:rFonts w:cs="Arial"/>
              <w:b/>
              <w:i/>
              <w:sz w:val="22"/>
              <w:lang w:val="en-US"/>
            </w:rPr>
            <w:t xml:space="preserve">Policies + Procedures </w:t>
          </w:r>
        </w:p>
        <w:p w14:paraId="602B893D" w14:textId="77777777" w:rsidR="001773E9" w:rsidRDefault="001773E9" w:rsidP="001773E9">
          <w:pPr>
            <w:spacing w:line="252" w:lineRule="auto"/>
            <w:jc w:val="center"/>
            <w:rPr>
              <w:rFonts w:cs="Arial"/>
              <w:b/>
              <w:i/>
              <w:sz w:val="22"/>
              <w:lang w:val="en-US"/>
            </w:rPr>
          </w:pPr>
          <w:r>
            <w:rPr>
              <w:rFonts w:cs="Arial"/>
              <w:b/>
              <w:i/>
              <w:sz w:val="22"/>
              <w:lang w:val="en-US"/>
            </w:rPr>
            <w:t>Houghton Regis Memorial Hall</w:t>
          </w:r>
        </w:p>
      </w:tc>
      <w:tc>
        <w:tcPr>
          <w:tcW w:w="17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CC148" w14:textId="10FE0775" w:rsidR="001773E9" w:rsidRDefault="001773E9" w:rsidP="001773E9">
          <w:pPr>
            <w:spacing w:line="252" w:lineRule="auto"/>
            <w:ind w:right="-62"/>
            <w:jc w:val="center"/>
            <w:rPr>
              <w:rFonts w:cs="Arial"/>
              <w:b/>
              <w:sz w:val="22"/>
              <w:lang w:val="en-US"/>
            </w:rPr>
          </w:pPr>
          <w:r>
            <w:rPr>
              <w:rFonts w:cs="Arial"/>
              <w:b/>
              <w:sz w:val="22"/>
              <w:lang w:val="en-US"/>
            </w:rPr>
            <w:t xml:space="preserve">POLICY </w:t>
          </w:r>
          <w:r w:rsidR="00CB1A8B">
            <w:rPr>
              <w:rFonts w:cs="Arial"/>
              <w:b/>
              <w:sz w:val="22"/>
              <w:lang w:val="en-US"/>
            </w:rPr>
            <w:t>004</w:t>
          </w:r>
        </w:p>
        <w:p w14:paraId="12CF8BA6" w14:textId="6A678E73" w:rsidR="001773E9" w:rsidRDefault="00CB1A8B" w:rsidP="001773E9">
          <w:pPr>
            <w:spacing w:line="252" w:lineRule="auto"/>
            <w:ind w:right="-62"/>
            <w:jc w:val="center"/>
            <w:rPr>
              <w:rFonts w:cs="Arial"/>
              <w:b/>
              <w:sz w:val="22"/>
              <w:lang w:val="en-US"/>
            </w:rPr>
          </w:pPr>
          <w:r>
            <w:rPr>
              <w:rFonts w:cs="Arial"/>
              <w:b/>
              <w:sz w:val="22"/>
              <w:lang w:val="en-US"/>
            </w:rPr>
            <w:t xml:space="preserve">DECLARATION / </w:t>
          </w:r>
          <w:r w:rsidR="001773E9">
            <w:rPr>
              <w:rFonts w:cs="Arial"/>
              <w:b/>
              <w:sz w:val="22"/>
              <w:lang w:val="en-US"/>
            </w:rPr>
            <w:t xml:space="preserve">CONFLICT OF INTEREST POLICY  </w:t>
          </w:r>
        </w:p>
      </w:tc>
      <w:tc>
        <w:tcPr>
          <w:tcW w:w="1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D2464" w14:textId="77777777" w:rsidR="001773E9" w:rsidRDefault="001773E9" w:rsidP="001773E9">
          <w:pPr>
            <w:pStyle w:val="Footer"/>
            <w:spacing w:line="252" w:lineRule="auto"/>
            <w:jc w:val="right"/>
            <w:rPr>
              <w:rFonts w:cs="Arial"/>
              <w:iCs/>
              <w:sz w:val="22"/>
              <w:lang w:val="en-US"/>
            </w:rPr>
          </w:pPr>
          <w:r>
            <w:rPr>
              <w:rFonts w:cs="Arial"/>
              <w:iCs/>
              <w:sz w:val="22"/>
            </w:rPr>
            <w:t xml:space="preserve">Page </w:t>
          </w:r>
          <w:r>
            <w:rPr>
              <w:rFonts w:cs="Arial"/>
              <w:b/>
              <w:bCs/>
              <w:iCs/>
              <w:sz w:val="22"/>
            </w:rPr>
            <w:fldChar w:fldCharType="begin"/>
          </w:r>
          <w:r>
            <w:rPr>
              <w:rFonts w:cs="Arial"/>
              <w:b/>
              <w:bCs/>
              <w:iCs/>
              <w:sz w:val="22"/>
            </w:rPr>
            <w:instrText xml:space="preserve"> PAGE  \* Arabic  \* MERGEFORMAT </w:instrText>
          </w:r>
          <w:r>
            <w:rPr>
              <w:rFonts w:cs="Arial"/>
              <w:b/>
              <w:bCs/>
              <w:iCs/>
              <w:sz w:val="22"/>
            </w:rPr>
            <w:fldChar w:fldCharType="separate"/>
          </w:r>
          <w:r>
            <w:rPr>
              <w:rFonts w:cs="Arial"/>
              <w:b/>
              <w:bCs/>
              <w:iCs/>
              <w:noProof/>
              <w:sz w:val="22"/>
            </w:rPr>
            <w:t>1</w:t>
          </w:r>
          <w:r>
            <w:rPr>
              <w:rFonts w:cs="Arial"/>
              <w:b/>
              <w:bCs/>
              <w:iCs/>
              <w:sz w:val="22"/>
            </w:rPr>
            <w:fldChar w:fldCharType="end"/>
          </w:r>
          <w:r>
            <w:rPr>
              <w:rFonts w:cs="Arial"/>
              <w:iCs/>
              <w:sz w:val="22"/>
            </w:rPr>
            <w:t xml:space="preserve"> of </w:t>
          </w:r>
          <w:r>
            <w:rPr>
              <w:rFonts w:cs="Arial"/>
              <w:b/>
              <w:bCs/>
              <w:iCs/>
              <w:sz w:val="22"/>
            </w:rPr>
            <w:fldChar w:fldCharType="begin"/>
          </w:r>
          <w:r>
            <w:rPr>
              <w:rFonts w:cs="Arial"/>
              <w:b/>
              <w:bCs/>
              <w:iCs/>
              <w:sz w:val="22"/>
            </w:rPr>
            <w:instrText xml:space="preserve"> NUMPAGES  \* Arabic  \* MERGEFORMAT </w:instrText>
          </w:r>
          <w:r>
            <w:rPr>
              <w:rFonts w:cs="Arial"/>
              <w:b/>
              <w:bCs/>
              <w:iCs/>
              <w:sz w:val="22"/>
            </w:rPr>
            <w:fldChar w:fldCharType="separate"/>
          </w:r>
          <w:r>
            <w:rPr>
              <w:rFonts w:cs="Arial"/>
              <w:b/>
              <w:bCs/>
              <w:iCs/>
              <w:noProof/>
              <w:sz w:val="22"/>
            </w:rPr>
            <w:t>1</w:t>
          </w:r>
          <w:r>
            <w:rPr>
              <w:rFonts w:cs="Arial"/>
              <w:b/>
              <w:bCs/>
              <w:iCs/>
              <w:sz w:val="22"/>
            </w:rPr>
            <w:fldChar w:fldCharType="end"/>
          </w:r>
        </w:p>
      </w:tc>
    </w:tr>
  </w:tbl>
  <w:p w14:paraId="5EAA6465" w14:textId="77777777" w:rsidR="001773E9" w:rsidRDefault="001773E9" w:rsidP="001773E9">
    <w:pPr>
      <w:rPr>
        <w:rFonts w:cs="Arial"/>
        <w:sz w:val="20"/>
        <w:szCs w:val="20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  <w:tblLook w:val="04A0" w:firstRow="1" w:lastRow="0" w:firstColumn="1" w:lastColumn="0" w:noHBand="0" w:noVBand="1"/>
    </w:tblPr>
    <w:tblGrid>
      <w:gridCol w:w="3595"/>
      <w:gridCol w:w="3420"/>
      <w:gridCol w:w="3009"/>
    </w:tblGrid>
    <w:tr w:rsidR="001773E9" w14:paraId="01124BE7" w14:textId="77777777" w:rsidTr="001773E9">
      <w:trPr>
        <w:cantSplit/>
        <w:trHeight w:hRule="exact" w:val="397"/>
      </w:trPr>
      <w:tc>
        <w:tcPr>
          <w:tcW w:w="17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DA674F" w14:textId="77777777" w:rsidR="001773E9" w:rsidRDefault="001773E9" w:rsidP="001773E9">
          <w:pPr>
            <w:spacing w:line="256" w:lineRule="auto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2"/>
            </w:rPr>
            <w:t>This policy authorised by:</w:t>
          </w:r>
        </w:p>
      </w:tc>
      <w:tc>
        <w:tcPr>
          <w:tcW w:w="1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A1BC3" w14:textId="77777777" w:rsidR="001773E9" w:rsidRDefault="001773E9" w:rsidP="001773E9">
          <w:pPr>
            <w:spacing w:line="256" w:lineRule="auto"/>
            <w:jc w:val="center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KEN WATTINGHAM</w:t>
          </w:r>
        </w:p>
      </w:tc>
      <w:tc>
        <w:tcPr>
          <w:tcW w:w="15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7EE6B" w14:textId="4A2CE633" w:rsidR="001773E9" w:rsidRDefault="001773E9" w:rsidP="001773E9">
          <w:pPr>
            <w:spacing w:line="256" w:lineRule="auto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2"/>
            </w:rPr>
            <w:t xml:space="preserve">Date:  </w:t>
          </w:r>
          <w:r w:rsidR="003D5A80">
            <w:rPr>
              <w:rFonts w:cs="Arial"/>
              <w:i/>
              <w:sz w:val="22"/>
            </w:rPr>
            <w:t>MAY</w:t>
          </w:r>
          <w:r>
            <w:rPr>
              <w:rFonts w:cs="Arial"/>
              <w:i/>
              <w:sz w:val="22"/>
            </w:rPr>
            <w:t xml:space="preserve"> 202</w:t>
          </w:r>
          <w:r w:rsidR="000C51F5">
            <w:rPr>
              <w:rFonts w:cs="Arial"/>
              <w:i/>
              <w:sz w:val="22"/>
            </w:rPr>
            <w:t>4</w:t>
          </w:r>
        </w:p>
      </w:tc>
    </w:tr>
    <w:tr w:rsidR="001773E9" w14:paraId="7807E565" w14:textId="77777777" w:rsidTr="001773E9">
      <w:trPr>
        <w:cantSplit/>
        <w:trHeight w:hRule="exact" w:val="397"/>
      </w:trPr>
      <w:tc>
        <w:tcPr>
          <w:tcW w:w="17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685E8" w14:textId="77777777" w:rsidR="001773E9" w:rsidRDefault="001773E9" w:rsidP="001773E9">
          <w:pPr>
            <w:spacing w:line="256" w:lineRule="auto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2"/>
            </w:rPr>
            <w:t>Designation:</w:t>
          </w:r>
        </w:p>
      </w:tc>
      <w:tc>
        <w:tcPr>
          <w:tcW w:w="17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7BD678" w14:textId="54F8D0C1" w:rsidR="001773E9" w:rsidRDefault="001773E9" w:rsidP="001773E9">
          <w:pPr>
            <w:spacing w:line="256" w:lineRule="auto"/>
            <w:jc w:val="center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CHAIR</w:t>
          </w:r>
          <w:r w:rsidR="00F570AE">
            <w:rPr>
              <w:rFonts w:cs="Arial"/>
              <w:b/>
              <w:bCs/>
              <w:sz w:val="22"/>
            </w:rPr>
            <w:t>PERSON</w:t>
          </w:r>
        </w:p>
      </w:tc>
      <w:tc>
        <w:tcPr>
          <w:tcW w:w="15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F9FF3" w14:textId="2EC942C9" w:rsidR="001773E9" w:rsidRDefault="001773E9" w:rsidP="001773E9">
          <w:pPr>
            <w:spacing w:line="256" w:lineRule="auto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2"/>
            </w:rPr>
            <w:t xml:space="preserve">Review Date:  </w:t>
          </w:r>
          <w:r w:rsidR="003D5A80">
            <w:rPr>
              <w:rFonts w:cs="Arial"/>
              <w:i/>
              <w:sz w:val="22"/>
            </w:rPr>
            <w:t>MAY</w:t>
          </w:r>
          <w:r>
            <w:rPr>
              <w:rFonts w:cs="Arial"/>
              <w:i/>
              <w:sz w:val="22"/>
            </w:rPr>
            <w:t xml:space="preserve"> 202</w:t>
          </w:r>
          <w:r w:rsidR="003D5A80">
            <w:rPr>
              <w:rFonts w:cs="Arial"/>
              <w:i/>
              <w:sz w:val="22"/>
            </w:rPr>
            <w:t>7</w:t>
          </w:r>
        </w:p>
      </w:tc>
    </w:tr>
  </w:tbl>
  <w:p w14:paraId="20B3218B" w14:textId="00BA485F" w:rsidR="001773E9" w:rsidRDefault="00177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B30"/>
    <w:multiLevelType w:val="hybridMultilevel"/>
    <w:tmpl w:val="A9C2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9AB"/>
    <w:multiLevelType w:val="hybridMultilevel"/>
    <w:tmpl w:val="61149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1B23"/>
    <w:multiLevelType w:val="hybridMultilevel"/>
    <w:tmpl w:val="54883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0671">
    <w:abstractNumId w:val="2"/>
  </w:num>
  <w:num w:numId="2" w16cid:durableId="277033039">
    <w:abstractNumId w:val="0"/>
  </w:num>
  <w:num w:numId="3" w16cid:durableId="143540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E9"/>
    <w:rsid w:val="00012BEA"/>
    <w:rsid w:val="000915DD"/>
    <w:rsid w:val="000C51F5"/>
    <w:rsid w:val="000D3107"/>
    <w:rsid w:val="001773E9"/>
    <w:rsid w:val="002F03CE"/>
    <w:rsid w:val="003A2912"/>
    <w:rsid w:val="003A3A34"/>
    <w:rsid w:val="003B40DF"/>
    <w:rsid w:val="003C31B5"/>
    <w:rsid w:val="003D5A80"/>
    <w:rsid w:val="003E5E47"/>
    <w:rsid w:val="003F3BAF"/>
    <w:rsid w:val="00476C50"/>
    <w:rsid w:val="004C6DD0"/>
    <w:rsid w:val="00574261"/>
    <w:rsid w:val="005748B6"/>
    <w:rsid w:val="005A2CEA"/>
    <w:rsid w:val="007A6B55"/>
    <w:rsid w:val="008C42A8"/>
    <w:rsid w:val="008C64C7"/>
    <w:rsid w:val="00925880"/>
    <w:rsid w:val="009B6A2E"/>
    <w:rsid w:val="009E7D70"/>
    <w:rsid w:val="00A01A6D"/>
    <w:rsid w:val="00A366DF"/>
    <w:rsid w:val="00A60970"/>
    <w:rsid w:val="00B6267C"/>
    <w:rsid w:val="00CB1A8B"/>
    <w:rsid w:val="00CC2F89"/>
    <w:rsid w:val="00D0582B"/>
    <w:rsid w:val="00E20186"/>
    <w:rsid w:val="00E2722E"/>
    <w:rsid w:val="00EF6995"/>
    <w:rsid w:val="00F1329F"/>
    <w:rsid w:val="00F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507E"/>
  <w15:chartTrackingRefBased/>
  <w15:docId w15:val="{E9ED12D0-9597-4703-96DF-13B2E117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DF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link w:val="Heading2Char"/>
    <w:uiPriority w:val="9"/>
    <w:qFormat/>
    <w:rsid w:val="002F03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3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7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E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77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E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201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03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ChrisF</dc:creator>
  <cp:keywords/>
  <dc:description/>
  <cp:lastModifiedBy>Christine Forber</cp:lastModifiedBy>
  <cp:revision>4</cp:revision>
  <dcterms:created xsi:type="dcterms:W3CDTF">2024-08-16T17:48:00Z</dcterms:created>
  <dcterms:modified xsi:type="dcterms:W3CDTF">2024-08-16T17:57:00Z</dcterms:modified>
</cp:coreProperties>
</file>